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34DA" w14:textId="77777777" w:rsidR="00FE067E" w:rsidRPr="00C47E07" w:rsidRDefault="00CD36CF" w:rsidP="00CC1F3B">
      <w:pPr>
        <w:pStyle w:val="TitlePageOrigin"/>
        <w:rPr>
          <w:color w:val="auto"/>
        </w:rPr>
      </w:pPr>
      <w:r w:rsidRPr="00C47E07">
        <w:rPr>
          <w:color w:val="auto"/>
        </w:rPr>
        <w:t>WEST virginia legislature</w:t>
      </w:r>
    </w:p>
    <w:p w14:paraId="02194406" w14:textId="1DA083A8" w:rsidR="00CD36CF" w:rsidRPr="00C47E07" w:rsidRDefault="00CD36CF" w:rsidP="00CC1F3B">
      <w:pPr>
        <w:pStyle w:val="TitlePageSession"/>
        <w:rPr>
          <w:color w:val="auto"/>
        </w:rPr>
      </w:pPr>
      <w:r w:rsidRPr="00C47E07">
        <w:rPr>
          <w:color w:val="auto"/>
        </w:rPr>
        <w:t>20</w:t>
      </w:r>
      <w:r w:rsidR="007F29DD" w:rsidRPr="00C47E07">
        <w:rPr>
          <w:color w:val="auto"/>
        </w:rPr>
        <w:t>2</w:t>
      </w:r>
      <w:r w:rsidR="00DA0923" w:rsidRPr="00C47E07">
        <w:rPr>
          <w:color w:val="auto"/>
        </w:rPr>
        <w:t>6</w:t>
      </w:r>
      <w:r w:rsidRPr="00C47E07">
        <w:rPr>
          <w:color w:val="auto"/>
        </w:rPr>
        <w:t xml:space="preserve"> regular session</w:t>
      </w:r>
    </w:p>
    <w:p w14:paraId="1E534FD5" w14:textId="77777777" w:rsidR="00CD36CF" w:rsidRPr="00C47E07" w:rsidRDefault="00F702D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5A9AD43D25A44E390EF568161875D09"/>
          </w:placeholder>
          <w:text/>
        </w:sdtPr>
        <w:sdtEndPr/>
        <w:sdtContent>
          <w:r w:rsidR="00AE48A0" w:rsidRPr="00C47E07">
            <w:rPr>
              <w:color w:val="auto"/>
            </w:rPr>
            <w:t>Introduced</w:t>
          </w:r>
        </w:sdtContent>
      </w:sdt>
    </w:p>
    <w:p w14:paraId="7D2A53F4" w14:textId="3BC55A8B" w:rsidR="00CD36CF" w:rsidRPr="00C47E07" w:rsidRDefault="00F702D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6B40F65429046A591A8F0C8B1AFEB9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C47E07">
            <w:rPr>
              <w:color w:val="auto"/>
            </w:rPr>
            <w:t>Senate</w:t>
          </w:r>
        </w:sdtContent>
      </w:sdt>
      <w:r w:rsidR="00303684" w:rsidRPr="00C47E07">
        <w:rPr>
          <w:color w:val="auto"/>
        </w:rPr>
        <w:t xml:space="preserve"> </w:t>
      </w:r>
      <w:r w:rsidR="00CD36CF" w:rsidRPr="00C47E0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6FD8728476743338545D1AB0D221E3E"/>
          </w:placeholder>
          <w:text/>
        </w:sdtPr>
        <w:sdtEndPr/>
        <w:sdtContent>
          <w:r w:rsidR="0074676C">
            <w:rPr>
              <w:color w:val="auto"/>
            </w:rPr>
            <w:t>611</w:t>
          </w:r>
        </w:sdtContent>
      </w:sdt>
    </w:p>
    <w:p w14:paraId="5BE3A39C" w14:textId="5C7EB2B4" w:rsidR="00CD36CF" w:rsidRPr="00C47E07" w:rsidRDefault="00CD36CF" w:rsidP="00CC1F3B">
      <w:pPr>
        <w:pStyle w:val="Sponsors"/>
        <w:rPr>
          <w:color w:val="auto"/>
        </w:rPr>
      </w:pPr>
      <w:r w:rsidRPr="00C47E0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2FFA05589A84E2D81FA7F2205C79E7C"/>
          </w:placeholder>
          <w:text w:multiLine="1"/>
        </w:sdtPr>
        <w:sdtEndPr/>
        <w:sdtContent>
          <w:r w:rsidR="00A2111B" w:rsidRPr="00C47E07">
            <w:rPr>
              <w:color w:val="auto"/>
            </w:rPr>
            <w:t>Senator Garcia</w:t>
          </w:r>
        </w:sdtContent>
      </w:sdt>
    </w:p>
    <w:p w14:paraId="47088E22" w14:textId="70A9B5FD" w:rsidR="00E831B3" w:rsidRPr="00C47E07" w:rsidRDefault="00CD36CF" w:rsidP="00CC1F3B">
      <w:pPr>
        <w:pStyle w:val="References"/>
        <w:rPr>
          <w:color w:val="auto"/>
        </w:rPr>
      </w:pPr>
      <w:r w:rsidRPr="00C47E0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E5B3ECBCC9D4EC4B40D7FD98CE212AF"/>
          </w:placeholder>
          <w:text w:multiLine="1"/>
        </w:sdtPr>
        <w:sdtEndPr/>
        <w:sdtContent>
          <w:r w:rsidR="006C2AF8" w:rsidRPr="00C47E07">
            <w:rPr>
              <w:color w:val="auto"/>
            </w:rPr>
            <w:t>Introduced</w:t>
          </w:r>
          <w:r w:rsidR="0074676C">
            <w:rPr>
              <w:color w:val="auto"/>
            </w:rPr>
            <w:t xml:space="preserve"> January 2</w:t>
          </w:r>
          <w:r w:rsidR="00F702D1">
            <w:rPr>
              <w:color w:val="auto"/>
            </w:rPr>
            <w:t>7</w:t>
          </w:r>
          <w:r w:rsidR="0074676C">
            <w:rPr>
              <w:color w:val="auto"/>
            </w:rPr>
            <w:t>, 2026</w:t>
          </w:r>
          <w:r w:rsidR="006C2AF8" w:rsidRPr="00C47E07">
            <w:rPr>
              <w:color w:val="auto"/>
            </w:rPr>
            <w:t>; referred</w:t>
          </w:r>
          <w:r w:rsidR="00233A2B" w:rsidRPr="00C47E07">
            <w:rPr>
              <w:color w:val="auto"/>
            </w:rPr>
            <w:br/>
          </w:r>
          <w:r w:rsidR="006C2AF8" w:rsidRPr="00C47E07">
            <w:rPr>
              <w:color w:val="auto"/>
            </w:rPr>
            <w:t xml:space="preserve"> to the committee on</w:t>
          </w:r>
        </w:sdtContent>
      </w:sdt>
      <w:r w:rsidR="00E14440">
        <w:rPr>
          <w:color w:val="auto"/>
        </w:rPr>
        <w:t xml:space="preserve"> the Judiciary</w:t>
      </w:r>
      <w:r w:rsidRPr="00C47E07">
        <w:rPr>
          <w:color w:val="auto"/>
        </w:rPr>
        <w:t>]</w:t>
      </w:r>
    </w:p>
    <w:p w14:paraId="2E418EDC" w14:textId="7F66489F" w:rsidR="00303684" w:rsidRPr="00C47E07" w:rsidRDefault="0000526A" w:rsidP="00CC1F3B">
      <w:pPr>
        <w:pStyle w:val="TitleSection"/>
        <w:rPr>
          <w:color w:val="auto"/>
        </w:rPr>
      </w:pPr>
      <w:r w:rsidRPr="00C47E07">
        <w:rPr>
          <w:color w:val="auto"/>
        </w:rPr>
        <w:lastRenderedPageBreak/>
        <w:t>A BILL</w:t>
      </w:r>
      <w:r w:rsidR="00FB4154" w:rsidRPr="00C47E07">
        <w:rPr>
          <w:color w:val="auto"/>
        </w:rPr>
        <w:t xml:space="preserve"> to amend and reenact §61-2-5 of the Code of West Virginia, 1931, as amended, relating to codifying the common-law definition of </w:t>
      </w:r>
      <w:r w:rsidR="0074676C">
        <w:rPr>
          <w:color w:val="auto"/>
        </w:rPr>
        <w:t>“</w:t>
      </w:r>
      <w:r w:rsidR="00FB4154" w:rsidRPr="00C47E07">
        <w:rPr>
          <w:color w:val="auto"/>
        </w:rPr>
        <w:t>involuntary manslaughter</w:t>
      </w:r>
      <w:r w:rsidR="0074676C">
        <w:rPr>
          <w:color w:val="auto"/>
        </w:rPr>
        <w:t>”</w:t>
      </w:r>
      <w:r w:rsidR="00FB4154" w:rsidRPr="00C47E07">
        <w:rPr>
          <w:color w:val="auto"/>
        </w:rPr>
        <w:t>; and specifying that a defendant’s act must proximately cause the death of another.</w:t>
      </w:r>
    </w:p>
    <w:p w14:paraId="241265F7" w14:textId="77777777" w:rsidR="00303684" w:rsidRPr="00C47E07" w:rsidRDefault="00303684" w:rsidP="00CC1F3B">
      <w:pPr>
        <w:pStyle w:val="EnactingClause"/>
        <w:rPr>
          <w:color w:val="auto"/>
        </w:rPr>
        <w:sectPr w:rsidR="00303684" w:rsidRPr="00C47E07" w:rsidSect="00A211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47E07">
        <w:rPr>
          <w:color w:val="auto"/>
        </w:rPr>
        <w:t>Be it enacted by the Legislature of West Virginia:</w:t>
      </w:r>
    </w:p>
    <w:p w14:paraId="1B978B05" w14:textId="41586474" w:rsidR="00A2111B" w:rsidRPr="00C47E07" w:rsidRDefault="00FB4154" w:rsidP="00FB4154">
      <w:pPr>
        <w:pStyle w:val="ArticleHeading"/>
        <w:rPr>
          <w:color w:val="auto"/>
        </w:rPr>
        <w:sectPr w:rsidR="00A2111B" w:rsidRPr="00C47E07" w:rsidSect="00A2111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7E07">
        <w:rPr>
          <w:color w:val="auto"/>
        </w:rPr>
        <w:t>Article 2. Crimes Against the Person.</w:t>
      </w:r>
    </w:p>
    <w:p w14:paraId="00C8028E" w14:textId="77777777" w:rsidR="00A2111B" w:rsidRPr="00C47E07" w:rsidRDefault="00A2111B" w:rsidP="00460131">
      <w:pPr>
        <w:pStyle w:val="SectionHeading"/>
        <w:rPr>
          <w:color w:val="auto"/>
        </w:rPr>
      </w:pPr>
      <w:r w:rsidRPr="00C47E07">
        <w:rPr>
          <w:color w:val="auto"/>
        </w:rPr>
        <w:t>§61-2-5. Involuntary manslaughter; penalty.</w:t>
      </w:r>
    </w:p>
    <w:p w14:paraId="2FC3F13F" w14:textId="75986122" w:rsidR="00B269AB" w:rsidRPr="00C47E07" w:rsidRDefault="00B269AB" w:rsidP="00B269AB">
      <w:pPr>
        <w:pStyle w:val="SectionBody"/>
        <w:rPr>
          <w:color w:val="auto"/>
        </w:rPr>
      </w:pPr>
      <w:r w:rsidRPr="00C47E07">
        <w:rPr>
          <w:strike/>
          <w:color w:val="auto"/>
        </w:rPr>
        <w:t>Involuntary manslaughter is a misdemeanor and, any person convicted thereof shall be confined in jail not to exceed one year, or fined not to exceed $1,000, or both, in the discretion of the court</w:t>
      </w:r>
    </w:p>
    <w:p w14:paraId="1416A122" w14:textId="243F69A0" w:rsidR="001C6B36" w:rsidRPr="00C47E07" w:rsidRDefault="00565593" w:rsidP="00B269AB">
      <w:pPr>
        <w:pStyle w:val="SectionBody"/>
        <w:rPr>
          <w:strike/>
          <w:color w:val="auto"/>
        </w:rPr>
        <w:sectPr w:rsidR="001C6B36" w:rsidRPr="00C47E07" w:rsidSect="00A2111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7E07">
        <w:rPr>
          <w:color w:val="auto"/>
          <w:u w:val="single"/>
        </w:rPr>
        <w:t xml:space="preserve">Any person who, in the commission of an unlawful act </w:t>
      </w:r>
      <w:r w:rsidR="001B2994" w:rsidRPr="00C47E07">
        <w:rPr>
          <w:color w:val="auto"/>
          <w:u w:val="single"/>
        </w:rPr>
        <w:t xml:space="preserve">not amounting to one of the felony offenses enumerated in §61-2-1 of this code, or </w:t>
      </w:r>
      <w:r w:rsidR="00FB4154" w:rsidRPr="00C47E07">
        <w:rPr>
          <w:color w:val="auto"/>
          <w:u w:val="single"/>
        </w:rPr>
        <w:t xml:space="preserve">in the commission </w:t>
      </w:r>
      <w:r w:rsidRPr="00C47E07">
        <w:rPr>
          <w:color w:val="auto"/>
          <w:u w:val="single"/>
        </w:rPr>
        <w:t xml:space="preserve">of an otherwise lawful act undertaken in an unlawful manner, unintentionally and proximately causes the death of another is guilty of </w:t>
      </w:r>
      <w:r w:rsidR="001C6B36" w:rsidRPr="00C47E07">
        <w:rPr>
          <w:color w:val="auto"/>
          <w:u w:val="single"/>
        </w:rPr>
        <w:t xml:space="preserve">the misdemeanor offense of </w:t>
      </w:r>
      <w:r w:rsidRPr="00C47E07">
        <w:rPr>
          <w:color w:val="auto"/>
          <w:u w:val="single"/>
        </w:rPr>
        <w:t>involuntary manslaughter</w:t>
      </w:r>
      <w:r w:rsidR="001C6B36" w:rsidRPr="00C47E07">
        <w:rPr>
          <w:color w:val="auto"/>
          <w:u w:val="single"/>
        </w:rPr>
        <w:t xml:space="preserve"> and, upon conviction thereof, shall be fined not more than $1,000 or confined in jail not more than one year, or both fined and confined.</w:t>
      </w:r>
    </w:p>
    <w:p w14:paraId="2A26E6C1" w14:textId="77777777" w:rsidR="001C6B36" w:rsidRPr="00C47E07" w:rsidRDefault="001C6B36" w:rsidP="00CC1F3B">
      <w:pPr>
        <w:pStyle w:val="Note"/>
        <w:rPr>
          <w:color w:val="auto"/>
        </w:rPr>
      </w:pPr>
    </w:p>
    <w:p w14:paraId="462B159E" w14:textId="3EC4A6C9" w:rsidR="006865E9" w:rsidRPr="00C47E07" w:rsidRDefault="00CF1DCA" w:rsidP="00CC1F3B">
      <w:pPr>
        <w:pStyle w:val="Note"/>
        <w:rPr>
          <w:color w:val="auto"/>
        </w:rPr>
      </w:pPr>
      <w:r w:rsidRPr="00C47E07">
        <w:rPr>
          <w:color w:val="auto"/>
        </w:rPr>
        <w:t>NOTE: The</w:t>
      </w:r>
      <w:r w:rsidR="006865E9" w:rsidRPr="00C47E07">
        <w:rPr>
          <w:color w:val="auto"/>
        </w:rPr>
        <w:t xml:space="preserve"> purpose of this bill is to </w:t>
      </w:r>
      <w:r w:rsidR="001C6B36" w:rsidRPr="00C47E07">
        <w:rPr>
          <w:color w:val="auto"/>
        </w:rPr>
        <w:t>codify the common</w:t>
      </w:r>
      <w:r w:rsidR="00FB4154" w:rsidRPr="00C47E07">
        <w:rPr>
          <w:color w:val="auto"/>
        </w:rPr>
        <w:t>-</w:t>
      </w:r>
      <w:r w:rsidR="001C6B36" w:rsidRPr="00C47E07">
        <w:rPr>
          <w:color w:val="auto"/>
        </w:rPr>
        <w:t xml:space="preserve">law definition of the misdemeanor offense of involuntary manslaughter and to </w:t>
      </w:r>
      <w:r w:rsidR="001B2994" w:rsidRPr="00C47E07">
        <w:rPr>
          <w:color w:val="auto"/>
        </w:rPr>
        <w:t>specify</w:t>
      </w:r>
      <w:r w:rsidR="001C6B36" w:rsidRPr="00C47E07">
        <w:rPr>
          <w:color w:val="auto"/>
        </w:rPr>
        <w:t xml:space="preserve"> that a defendant’s act </w:t>
      </w:r>
      <w:r w:rsidR="001B2994" w:rsidRPr="00C47E07">
        <w:rPr>
          <w:color w:val="auto"/>
        </w:rPr>
        <w:t xml:space="preserve">must </w:t>
      </w:r>
      <w:r w:rsidR="001C6B36" w:rsidRPr="00C47E07">
        <w:rPr>
          <w:color w:val="auto"/>
        </w:rPr>
        <w:t>proximately cause the death of another for a conviction to result.</w:t>
      </w:r>
    </w:p>
    <w:p w14:paraId="7DE928E9" w14:textId="77777777" w:rsidR="006865E9" w:rsidRPr="00C47E07" w:rsidRDefault="00AE48A0" w:rsidP="00CC1F3B">
      <w:pPr>
        <w:pStyle w:val="Note"/>
        <w:rPr>
          <w:color w:val="auto"/>
        </w:rPr>
      </w:pPr>
      <w:r w:rsidRPr="00C47E0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47E07" w:rsidSect="00A2111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D90E" w14:textId="77777777" w:rsidR="00A2111B" w:rsidRPr="00B844FE" w:rsidRDefault="00A2111B" w:rsidP="00B844FE">
      <w:r>
        <w:separator/>
      </w:r>
    </w:p>
  </w:endnote>
  <w:endnote w:type="continuationSeparator" w:id="0">
    <w:p w14:paraId="5D385944" w14:textId="77777777" w:rsidR="00A2111B" w:rsidRPr="00B844FE" w:rsidRDefault="00A2111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C67689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62568D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4436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E6DB" w14:textId="77777777" w:rsidR="00A2111B" w:rsidRPr="00B844FE" w:rsidRDefault="00A2111B" w:rsidP="00B844FE">
      <w:r>
        <w:separator/>
      </w:r>
    </w:p>
  </w:footnote>
  <w:footnote w:type="continuationSeparator" w:id="0">
    <w:p w14:paraId="42EF8FA8" w14:textId="77777777" w:rsidR="00A2111B" w:rsidRPr="00B844FE" w:rsidRDefault="00A2111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76FE" w14:textId="77777777" w:rsidR="002A0269" w:rsidRPr="00B844FE" w:rsidRDefault="00F702D1">
    <w:pPr>
      <w:pStyle w:val="Header"/>
    </w:pPr>
    <w:sdt>
      <w:sdtPr>
        <w:id w:val="-684364211"/>
        <w:placeholder>
          <w:docPart w:val="E6B40F65429046A591A8F0C8B1AFEB9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6B40F65429046A591A8F0C8B1AFEB9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FFC" w14:textId="087BC38D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6C2AF8">
      <w:t>SB</w:t>
    </w:r>
    <w:r w:rsidR="0074676C">
      <w:t xml:space="preserve"> 611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C2AF8">
          <w:t>2026R2940</w:t>
        </w:r>
      </w:sdtContent>
    </w:sdt>
  </w:p>
  <w:p w14:paraId="5A8EA759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42B2" w14:textId="3511F00A" w:rsidR="002A0269" w:rsidRPr="002A0269" w:rsidRDefault="00F702D1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233A2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2200DFB"/>
    <w:multiLevelType w:val="hybridMultilevel"/>
    <w:tmpl w:val="361E951C"/>
    <w:lvl w:ilvl="0" w:tplc="A57C0D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7789788">
    <w:abstractNumId w:val="0"/>
  </w:num>
  <w:num w:numId="2" w16cid:durableId="475342337">
    <w:abstractNumId w:val="0"/>
  </w:num>
  <w:num w:numId="3" w16cid:durableId="199938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1B"/>
    <w:rsid w:val="0000526A"/>
    <w:rsid w:val="000573A9"/>
    <w:rsid w:val="00085D22"/>
    <w:rsid w:val="000C5C77"/>
    <w:rsid w:val="000D3168"/>
    <w:rsid w:val="000E3912"/>
    <w:rsid w:val="000E50B7"/>
    <w:rsid w:val="000F2C9C"/>
    <w:rsid w:val="0010070F"/>
    <w:rsid w:val="001143CA"/>
    <w:rsid w:val="0015112E"/>
    <w:rsid w:val="001552E7"/>
    <w:rsid w:val="001566B4"/>
    <w:rsid w:val="001A66B7"/>
    <w:rsid w:val="001B2994"/>
    <w:rsid w:val="001C279E"/>
    <w:rsid w:val="001C6B36"/>
    <w:rsid w:val="001D459E"/>
    <w:rsid w:val="00233A2B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02D1"/>
    <w:rsid w:val="004368E0"/>
    <w:rsid w:val="0048666A"/>
    <w:rsid w:val="004B3922"/>
    <w:rsid w:val="004C13DD"/>
    <w:rsid w:val="004C3EA3"/>
    <w:rsid w:val="004D2CC5"/>
    <w:rsid w:val="004E0B82"/>
    <w:rsid w:val="004E3441"/>
    <w:rsid w:val="00500579"/>
    <w:rsid w:val="00544B51"/>
    <w:rsid w:val="00565593"/>
    <w:rsid w:val="00575F35"/>
    <w:rsid w:val="005A5366"/>
    <w:rsid w:val="005B3065"/>
    <w:rsid w:val="005D7E17"/>
    <w:rsid w:val="006210B7"/>
    <w:rsid w:val="006369EB"/>
    <w:rsid w:val="00637E73"/>
    <w:rsid w:val="006865E9"/>
    <w:rsid w:val="00691F3E"/>
    <w:rsid w:val="00694BFB"/>
    <w:rsid w:val="006A106B"/>
    <w:rsid w:val="006B50A2"/>
    <w:rsid w:val="006C2AF8"/>
    <w:rsid w:val="006C523D"/>
    <w:rsid w:val="006D4036"/>
    <w:rsid w:val="006D4932"/>
    <w:rsid w:val="0074676C"/>
    <w:rsid w:val="00790A56"/>
    <w:rsid w:val="007A5259"/>
    <w:rsid w:val="007A7081"/>
    <w:rsid w:val="007F1CF5"/>
    <w:rsid w:val="007F29DD"/>
    <w:rsid w:val="00834EDE"/>
    <w:rsid w:val="008736AA"/>
    <w:rsid w:val="00875E2A"/>
    <w:rsid w:val="008D275D"/>
    <w:rsid w:val="009627C2"/>
    <w:rsid w:val="00980327"/>
    <w:rsid w:val="00986478"/>
    <w:rsid w:val="009B5557"/>
    <w:rsid w:val="009F1067"/>
    <w:rsid w:val="00A067C6"/>
    <w:rsid w:val="00A2111B"/>
    <w:rsid w:val="00A31E01"/>
    <w:rsid w:val="00A527AD"/>
    <w:rsid w:val="00A718CF"/>
    <w:rsid w:val="00AB0024"/>
    <w:rsid w:val="00AE48A0"/>
    <w:rsid w:val="00AE61BE"/>
    <w:rsid w:val="00B16F25"/>
    <w:rsid w:val="00B24422"/>
    <w:rsid w:val="00B269AB"/>
    <w:rsid w:val="00B52888"/>
    <w:rsid w:val="00B66B81"/>
    <w:rsid w:val="00B80C20"/>
    <w:rsid w:val="00B844FE"/>
    <w:rsid w:val="00B86B4F"/>
    <w:rsid w:val="00BA1F84"/>
    <w:rsid w:val="00BC562B"/>
    <w:rsid w:val="00C158FA"/>
    <w:rsid w:val="00C32FED"/>
    <w:rsid w:val="00C33014"/>
    <w:rsid w:val="00C33434"/>
    <w:rsid w:val="00C34869"/>
    <w:rsid w:val="00C42EB6"/>
    <w:rsid w:val="00C47E07"/>
    <w:rsid w:val="00C85096"/>
    <w:rsid w:val="00CB20EF"/>
    <w:rsid w:val="00CB22B6"/>
    <w:rsid w:val="00CC1F3B"/>
    <w:rsid w:val="00CD12CB"/>
    <w:rsid w:val="00CD36CF"/>
    <w:rsid w:val="00CF1DCA"/>
    <w:rsid w:val="00D229E8"/>
    <w:rsid w:val="00D42538"/>
    <w:rsid w:val="00D579FC"/>
    <w:rsid w:val="00D81C16"/>
    <w:rsid w:val="00D95415"/>
    <w:rsid w:val="00DA0923"/>
    <w:rsid w:val="00DE526B"/>
    <w:rsid w:val="00DF199D"/>
    <w:rsid w:val="00E01542"/>
    <w:rsid w:val="00E14440"/>
    <w:rsid w:val="00E365F1"/>
    <w:rsid w:val="00E62F48"/>
    <w:rsid w:val="00E831B3"/>
    <w:rsid w:val="00E95FBC"/>
    <w:rsid w:val="00EE70CB"/>
    <w:rsid w:val="00F41CA2"/>
    <w:rsid w:val="00F443C0"/>
    <w:rsid w:val="00F62EFB"/>
    <w:rsid w:val="00F702D1"/>
    <w:rsid w:val="00F939A4"/>
    <w:rsid w:val="00FA7B09"/>
    <w:rsid w:val="00FB4154"/>
    <w:rsid w:val="00FB507C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D10A5"/>
  <w15:chartTrackingRefBased/>
  <w15:docId w15:val="{486A5151-FD03-4023-A12A-BCAF39D7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A2111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2111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A9AD43D25A44E390EF568161875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ABD1-A026-4642-8DA0-86C2AD0CB8F5}"/>
      </w:docPartPr>
      <w:docPartBody>
        <w:p w:rsidR="005D0BCA" w:rsidRDefault="005D0BCA">
          <w:pPr>
            <w:pStyle w:val="55A9AD43D25A44E390EF568161875D09"/>
          </w:pPr>
          <w:r w:rsidRPr="00B844FE">
            <w:t>Prefix Text</w:t>
          </w:r>
        </w:p>
      </w:docPartBody>
    </w:docPart>
    <w:docPart>
      <w:docPartPr>
        <w:name w:val="E6B40F65429046A591A8F0C8B1AFE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470DE-449F-4F13-913B-566882E41228}"/>
      </w:docPartPr>
      <w:docPartBody>
        <w:p w:rsidR="005D0BCA" w:rsidRDefault="005D0BCA">
          <w:pPr>
            <w:pStyle w:val="E6B40F65429046A591A8F0C8B1AFEB90"/>
          </w:pPr>
          <w:r w:rsidRPr="00B844FE">
            <w:t>[Type here]</w:t>
          </w:r>
        </w:p>
      </w:docPartBody>
    </w:docPart>
    <w:docPart>
      <w:docPartPr>
        <w:name w:val="16FD8728476743338545D1AB0D22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F9C4-F41C-4B5A-A59D-59B5D99781E9}"/>
      </w:docPartPr>
      <w:docPartBody>
        <w:p w:rsidR="005D0BCA" w:rsidRDefault="005D0BCA">
          <w:pPr>
            <w:pStyle w:val="16FD8728476743338545D1AB0D221E3E"/>
          </w:pPr>
          <w:r w:rsidRPr="00B844FE">
            <w:t>Number</w:t>
          </w:r>
        </w:p>
      </w:docPartBody>
    </w:docPart>
    <w:docPart>
      <w:docPartPr>
        <w:name w:val="22FFA05589A84E2D81FA7F2205C79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F270-3A71-4109-8DDC-73D7E9B9FE9C}"/>
      </w:docPartPr>
      <w:docPartBody>
        <w:p w:rsidR="005D0BCA" w:rsidRDefault="005D0BCA">
          <w:pPr>
            <w:pStyle w:val="22FFA05589A84E2D81FA7F2205C79E7C"/>
          </w:pPr>
          <w:r w:rsidRPr="00B844FE">
            <w:t>Enter Sponsors Here</w:t>
          </w:r>
        </w:p>
      </w:docPartBody>
    </w:docPart>
    <w:docPart>
      <w:docPartPr>
        <w:name w:val="9E5B3ECBCC9D4EC4B40D7FD98CE2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801-6145-4371-9564-AB7AF6CE6B1B}"/>
      </w:docPartPr>
      <w:docPartBody>
        <w:p w:rsidR="005D0BCA" w:rsidRDefault="005D0BCA">
          <w:pPr>
            <w:pStyle w:val="9E5B3ECBCC9D4EC4B40D7FD98CE212A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CA"/>
    <w:rsid w:val="004302D1"/>
    <w:rsid w:val="0048666A"/>
    <w:rsid w:val="004B3922"/>
    <w:rsid w:val="004C3EA3"/>
    <w:rsid w:val="004E0B82"/>
    <w:rsid w:val="005B3065"/>
    <w:rsid w:val="005D0BCA"/>
    <w:rsid w:val="00A067C6"/>
    <w:rsid w:val="00B52888"/>
    <w:rsid w:val="00D229E8"/>
    <w:rsid w:val="00D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A9AD43D25A44E390EF568161875D09">
    <w:name w:val="55A9AD43D25A44E390EF568161875D09"/>
  </w:style>
  <w:style w:type="paragraph" w:customStyle="1" w:styleId="E6B40F65429046A591A8F0C8B1AFEB90">
    <w:name w:val="E6B40F65429046A591A8F0C8B1AFEB90"/>
  </w:style>
  <w:style w:type="paragraph" w:customStyle="1" w:styleId="16FD8728476743338545D1AB0D221E3E">
    <w:name w:val="16FD8728476743338545D1AB0D221E3E"/>
  </w:style>
  <w:style w:type="paragraph" w:customStyle="1" w:styleId="22FFA05589A84E2D81FA7F2205C79E7C">
    <w:name w:val="22FFA05589A84E2D81FA7F2205C79E7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5B3ECBCC9D4EC4B40D7FD98CE212AF">
    <w:name w:val="9E5B3ECBCC9D4EC4B40D7FD98CE21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</TotalTime>
  <Pages>2</Pages>
  <Words>228</Words>
  <Characters>1391</Characters>
  <Application>Microsoft Office Word</Application>
  <DocSecurity>0</DocSecurity>
  <Lines>92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Dominic Lisi</cp:lastModifiedBy>
  <cp:revision>7</cp:revision>
  <dcterms:created xsi:type="dcterms:W3CDTF">2026-01-20T21:36:00Z</dcterms:created>
  <dcterms:modified xsi:type="dcterms:W3CDTF">2026-01-27T13:35:00Z</dcterms:modified>
</cp:coreProperties>
</file>